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1D" w:rsidRDefault="008B101D" w:rsidP="008B101D">
      <w:pPr>
        <w:jc w:val="center"/>
        <w:rPr>
          <w:rFonts w:ascii="Arial" w:hAnsi="Arial" w:cs="Arial"/>
          <w:b/>
          <w:sz w:val="24"/>
          <w:szCs w:val="24"/>
        </w:rPr>
      </w:pPr>
      <w:r w:rsidRPr="008B101D">
        <w:rPr>
          <w:rFonts w:ascii="Arial" w:hAnsi="Arial" w:cs="Arial"/>
          <w:b/>
          <w:sz w:val="24"/>
          <w:szCs w:val="24"/>
        </w:rPr>
        <w:t>UMOWA O WSPÓŁPRACY</w:t>
      </w:r>
    </w:p>
    <w:p w:rsidR="008B101D" w:rsidRPr="008B101D" w:rsidRDefault="008B101D" w:rsidP="008B101D">
      <w:pPr>
        <w:jc w:val="center"/>
        <w:rPr>
          <w:rFonts w:ascii="Arial" w:hAnsi="Arial" w:cs="Arial"/>
          <w:b/>
          <w:sz w:val="24"/>
          <w:szCs w:val="24"/>
        </w:rPr>
      </w:pPr>
    </w:p>
    <w:p w:rsidR="008B101D" w:rsidRDefault="008B101D" w:rsidP="008B101D">
      <w:pPr>
        <w:jc w:val="center"/>
        <w:rPr>
          <w:rFonts w:ascii="Arial" w:hAnsi="Arial" w:cs="Arial"/>
          <w:sz w:val="24"/>
          <w:szCs w:val="24"/>
        </w:rPr>
      </w:pPr>
      <w:r w:rsidRPr="008B101D">
        <w:rPr>
          <w:rFonts w:ascii="Arial" w:hAnsi="Arial" w:cs="Arial"/>
          <w:sz w:val="24"/>
          <w:szCs w:val="24"/>
        </w:rPr>
        <w:t>zawarta w dniu 12 kwietnia 2019 roku w Gdyni pomiędzy:</w:t>
      </w:r>
    </w:p>
    <w:p w:rsidR="008B101D" w:rsidRPr="008B101D" w:rsidRDefault="008B101D" w:rsidP="008B101D">
      <w:pPr>
        <w:jc w:val="center"/>
        <w:rPr>
          <w:rFonts w:ascii="Arial" w:hAnsi="Arial" w:cs="Arial"/>
          <w:sz w:val="24"/>
          <w:szCs w:val="24"/>
        </w:rPr>
      </w:pPr>
    </w:p>
    <w:p w:rsidR="008B101D" w:rsidRPr="008B101D" w:rsidRDefault="008B101D" w:rsidP="008B101D">
      <w:pPr>
        <w:jc w:val="both"/>
        <w:rPr>
          <w:rFonts w:ascii="Arial" w:hAnsi="Arial" w:cs="Arial"/>
          <w:sz w:val="24"/>
          <w:szCs w:val="24"/>
        </w:rPr>
      </w:pPr>
      <w:r w:rsidRPr="008B101D">
        <w:rPr>
          <w:rFonts w:ascii="Arial" w:hAnsi="Arial" w:cs="Arial"/>
          <w:sz w:val="24"/>
          <w:szCs w:val="24"/>
        </w:rPr>
        <w:t>Gminą Miasta Gdyni - Gdynią - miastem na prawach powiatu. al. Marszałka Piłsudskiego 52/54. 81-382 Gdynia. NIP: 5862312326. REGON- 191675557, reprezentowaną przez: Wojciecha Szczurka - prezydenta miasta Gdyni.</w:t>
      </w:r>
    </w:p>
    <w:p w:rsidR="008B101D" w:rsidRPr="008B101D" w:rsidRDefault="008B101D" w:rsidP="008B101D">
      <w:pPr>
        <w:jc w:val="both"/>
        <w:rPr>
          <w:rFonts w:ascii="Arial" w:hAnsi="Arial" w:cs="Arial"/>
          <w:sz w:val="24"/>
          <w:szCs w:val="24"/>
        </w:rPr>
      </w:pPr>
      <w:r w:rsidRPr="008B101D">
        <w:rPr>
          <w:rFonts w:ascii="Arial" w:hAnsi="Arial" w:cs="Arial"/>
          <w:sz w:val="24"/>
          <w:szCs w:val="24"/>
        </w:rPr>
        <w:t>a</w:t>
      </w:r>
    </w:p>
    <w:p w:rsidR="008B101D" w:rsidRPr="008B101D" w:rsidRDefault="008B101D" w:rsidP="008B101D">
      <w:pPr>
        <w:jc w:val="both"/>
        <w:rPr>
          <w:rFonts w:ascii="Arial" w:hAnsi="Arial" w:cs="Arial"/>
          <w:sz w:val="24"/>
          <w:szCs w:val="24"/>
        </w:rPr>
      </w:pPr>
      <w:r w:rsidRPr="008B101D">
        <w:rPr>
          <w:rFonts w:ascii="Arial" w:hAnsi="Arial" w:cs="Arial"/>
          <w:sz w:val="24"/>
          <w:szCs w:val="24"/>
        </w:rPr>
        <w:t xml:space="preserve">Okręgiem Pomorskim Polskiego Związku Działkowców z siedzibą w Gdańsku </w:t>
      </w:r>
      <w:r>
        <w:rPr>
          <w:rFonts w:ascii="Arial" w:hAnsi="Arial" w:cs="Arial"/>
          <w:sz w:val="24"/>
          <w:szCs w:val="24"/>
        </w:rPr>
        <w:br/>
      </w:r>
      <w:r w:rsidRPr="008B101D">
        <w:rPr>
          <w:rFonts w:ascii="Arial" w:hAnsi="Arial" w:cs="Arial"/>
          <w:sz w:val="24"/>
          <w:szCs w:val="24"/>
        </w:rPr>
        <w:t>(80-244). ul. Grunwaldzka 100/102. zarejestrowanym przez Sąd Rejonowy dla m. st. Warszawy w Warszawie XII Wydział Gospodarczy Krajowego Rejestru Sądowego pod nr KRS 0000293886. reprezentowanym przez: Józefa Matwiesa - prezesa Okręgu Pomorskiego PZD w Gdańsku oraz Leonarda Niewińskiego - sekretarza Okręgu Pomorskiego PZD w Gdańsku.</w:t>
      </w:r>
    </w:p>
    <w:p w:rsidR="008B101D" w:rsidRPr="008B101D" w:rsidRDefault="008B101D" w:rsidP="008B101D">
      <w:pPr>
        <w:jc w:val="both"/>
        <w:rPr>
          <w:rFonts w:ascii="Arial" w:hAnsi="Arial" w:cs="Arial"/>
          <w:sz w:val="24"/>
          <w:szCs w:val="24"/>
        </w:rPr>
      </w:pPr>
      <w:r w:rsidRPr="008B101D">
        <w:rPr>
          <w:rFonts w:ascii="Arial" w:hAnsi="Arial" w:cs="Arial"/>
          <w:sz w:val="24"/>
          <w:szCs w:val="24"/>
        </w:rPr>
        <w:t>zwanymi łącznie Stronami.</w:t>
      </w:r>
    </w:p>
    <w:p w:rsidR="008B101D" w:rsidRPr="008B101D" w:rsidRDefault="008B101D" w:rsidP="008B101D">
      <w:pPr>
        <w:jc w:val="both"/>
        <w:rPr>
          <w:rFonts w:ascii="Arial" w:hAnsi="Arial" w:cs="Arial"/>
          <w:sz w:val="24"/>
          <w:szCs w:val="24"/>
        </w:rPr>
      </w:pPr>
      <w:r w:rsidRPr="008B101D">
        <w:rPr>
          <w:rFonts w:ascii="Arial" w:hAnsi="Arial" w:cs="Arial"/>
          <w:sz w:val="24"/>
          <w:szCs w:val="24"/>
        </w:rPr>
        <w:t>Docen</w:t>
      </w:r>
      <w:r>
        <w:rPr>
          <w:rFonts w:ascii="Arial" w:hAnsi="Arial" w:cs="Arial"/>
          <w:sz w:val="24"/>
          <w:szCs w:val="24"/>
        </w:rPr>
        <w:t>i</w:t>
      </w:r>
      <w:r w:rsidRPr="008B101D">
        <w:rPr>
          <w:rFonts w:ascii="Arial" w:hAnsi="Arial" w:cs="Arial"/>
          <w:sz w:val="24"/>
          <w:szCs w:val="24"/>
        </w:rPr>
        <w:t>ając istotne znaczenie Rodzinnych Ogrodów Działkowych, w tym Gdyńskiego Kolegium Prezesów Rodzinnych Ogrodów Działkowych w działalności na rzecz mieszkańców miasta Gdyni, w tworzeniu warunków do integracji społecznej oraz aktywizacji osób starszych, w tym emerytów i rencistów, a także promowania działań na rzecz ochrony środowiska, prowadzenia działalności edukacyjnej na rzecz młodzieży przedszkolnej i szkolnej oraz tworzenia warunków do aktywnego wypoczynku osób samotnych oraz całych rodzin. Strony zawierają umowę o współpracy następującej treści:</w:t>
      </w:r>
    </w:p>
    <w:p w:rsidR="008B101D" w:rsidRPr="008B101D" w:rsidRDefault="008B101D" w:rsidP="008B101D">
      <w:pPr>
        <w:jc w:val="center"/>
        <w:rPr>
          <w:rFonts w:ascii="Arial" w:hAnsi="Arial" w:cs="Arial"/>
          <w:sz w:val="24"/>
          <w:szCs w:val="24"/>
        </w:rPr>
      </w:pPr>
      <w:r w:rsidRPr="008B101D">
        <w:rPr>
          <w:rFonts w:ascii="Arial" w:hAnsi="Arial" w:cs="Arial"/>
          <w:sz w:val="24"/>
          <w:szCs w:val="24"/>
        </w:rPr>
        <w:t>§1</w:t>
      </w:r>
    </w:p>
    <w:p w:rsidR="008B101D" w:rsidRPr="008B101D" w:rsidRDefault="008B101D" w:rsidP="008B101D">
      <w:pPr>
        <w:jc w:val="both"/>
        <w:rPr>
          <w:rFonts w:ascii="Arial" w:hAnsi="Arial" w:cs="Arial"/>
          <w:sz w:val="24"/>
          <w:szCs w:val="24"/>
        </w:rPr>
      </w:pPr>
      <w:r w:rsidRPr="008B101D">
        <w:rPr>
          <w:rFonts w:ascii="Arial" w:hAnsi="Arial" w:cs="Arial"/>
          <w:sz w:val="24"/>
          <w:szCs w:val="24"/>
        </w:rPr>
        <w:t>Dwustronna współpraca Stron ma na celu zainicjowanie działań na rzecz tworzenia lokalnych warunków dla integracji społecznej i aktywizacji seniorów, promowanie działań na rzecz ochrony środowiska, tworzenie warunków dla rodzinnych form rekreacji i wypoczynku oraz promowanie działalności edukacyjnej na rzecz młodzieży.</w:t>
      </w:r>
    </w:p>
    <w:p w:rsidR="008B101D" w:rsidRPr="008B101D" w:rsidRDefault="008B101D" w:rsidP="008B101D">
      <w:pPr>
        <w:jc w:val="center"/>
        <w:rPr>
          <w:rFonts w:ascii="Arial" w:hAnsi="Arial" w:cs="Arial"/>
          <w:sz w:val="24"/>
          <w:szCs w:val="24"/>
        </w:rPr>
      </w:pPr>
      <w:r w:rsidRPr="008B101D">
        <w:rPr>
          <w:rFonts w:ascii="Arial" w:hAnsi="Arial" w:cs="Arial"/>
          <w:sz w:val="24"/>
          <w:szCs w:val="24"/>
        </w:rPr>
        <w:t>§2</w:t>
      </w:r>
    </w:p>
    <w:p w:rsidR="008B101D" w:rsidRPr="008B101D" w:rsidRDefault="008B101D" w:rsidP="008B101D">
      <w:pPr>
        <w:jc w:val="both"/>
        <w:rPr>
          <w:rFonts w:ascii="Arial" w:hAnsi="Arial" w:cs="Arial"/>
          <w:sz w:val="24"/>
          <w:szCs w:val="24"/>
        </w:rPr>
      </w:pPr>
      <w:r w:rsidRPr="008B101D">
        <w:rPr>
          <w:rFonts w:ascii="Arial" w:hAnsi="Arial" w:cs="Arial"/>
          <w:sz w:val="24"/>
          <w:szCs w:val="24"/>
        </w:rPr>
        <w:t xml:space="preserve">Strony ustalają, iż prezydent miasta Gdyni powoła Zespół konsultacyjny ds. rodzinnych ogrodów działkowych, który będzie ciałem doradczym prezydenta miasta Gdyni w zakresie spraw związanych z działaniem rodzinnych ogrodów działkowych, w skład którego to Zespołu wejdą przedstawiciele zarządów Rodzinnych Ogrodów Działkowych na terenie Gdyni. Gdyńskiego Kolegium Prezesów Rodzinnych Ogrodów Działkowych oraz powołani przez prezydenta miasta Gdyni przedstawiciele samorządu. </w:t>
      </w:r>
    </w:p>
    <w:p w:rsidR="008B101D" w:rsidRPr="008B101D" w:rsidRDefault="008B101D" w:rsidP="008B101D">
      <w:pPr>
        <w:jc w:val="center"/>
        <w:rPr>
          <w:rFonts w:ascii="Arial" w:hAnsi="Arial" w:cs="Arial"/>
          <w:sz w:val="24"/>
          <w:szCs w:val="24"/>
        </w:rPr>
      </w:pPr>
      <w:r w:rsidRPr="008B101D">
        <w:rPr>
          <w:rFonts w:ascii="Arial" w:hAnsi="Arial" w:cs="Arial"/>
          <w:sz w:val="24"/>
          <w:szCs w:val="24"/>
        </w:rPr>
        <w:lastRenderedPageBreak/>
        <w:t>§</w:t>
      </w:r>
      <w:r>
        <w:rPr>
          <w:rFonts w:ascii="Arial" w:hAnsi="Arial" w:cs="Arial"/>
          <w:sz w:val="24"/>
          <w:szCs w:val="24"/>
        </w:rPr>
        <w:t>3</w:t>
      </w:r>
    </w:p>
    <w:p w:rsidR="008B101D" w:rsidRPr="008B101D" w:rsidRDefault="008B101D" w:rsidP="008B101D">
      <w:pPr>
        <w:jc w:val="both"/>
        <w:rPr>
          <w:rFonts w:ascii="Arial" w:hAnsi="Arial" w:cs="Arial"/>
          <w:sz w:val="24"/>
          <w:szCs w:val="24"/>
        </w:rPr>
      </w:pPr>
      <w:r w:rsidRPr="008B101D">
        <w:rPr>
          <w:rFonts w:ascii="Arial" w:hAnsi="Arial" w:cs="Arial"/>
          <w:sz w:val="24"/>
          <w:szCs w:val="24"/>
        </w:rPr>
        <w:t xml:space="preserve">Okręg Pomorski Związku Działkowców po złożeniu stosownej ankiety </w:t>
      </w:r>
      <w:r>
        <w:rPr>
          <w:rFonts w:ascii="Arial" w:hAnsi="Arial" w:cs="Arial"/>
          <w:sz w:val="24"/>
          <w:szCs w:val="24"/>
        </w:rPr>
        <w:br/>
      </w:r>
      <w:r w:rsidRPr="008B101D">
        <w:rPr>
          <w:rFonts w:ascii="Arial" w:hAnsi="Arial" w:cs="Arial"/>
          <w:sz w:val="24"/>
          <w:szCs w:val="24"/>
        </w:rPr>
        <w:t>zostanie wpisany do Gdyńskiego Danych o Organizacjach Pozarządowych</w:t>
      </w:r>
      <w:r>
        <w:rPr>
          <w:rFonts w:ascii="Arial" w:hAnsi="Arial" w:cs="Arial"/>
          <w:sz w:val="24"/>
          <w:szCs w:val="24"/>
        </w:rPr>
        <w:t>, p</w:t>
      </w:r>
      <w:r w:rsidRPr="008B101D">
        <w:rPr>
          <w:rFonts w:ascii="Arial" w:hAnsi="Arial" w:cs="Arial"/>
          <w:sz w:val="24"/>
          <w:szCs w:val="24"/>
        </w:rPr>
        <w:t>rowadzonego przez Gdyńskie Centrum Organizacji Pozarządowych.</w:t>
      </w:r>
    </w:p>
    <w:p w:rsidR="008B101D" w:rsidRPr="008B101D" w:rsidRDefault="008B101D" w:rsidP="008B101D">
      <w:pPr>
        <w:jc w:val="center"/>
        <w:rPr>
          <w:rFonts w:ascii="Arial" w:hAnsi="Arial" w:cs="Arial"/>
          <w:sz w:val="24"/>
          <w:szCs w:val="24"/>
        </w:rPr>
      </w:pPr>
      <w:r w:rsidRPr="008B101D">
        <w:rPr>
          <w:rFonts w:ascii="Arial" w:hAnsi="Arial" w:cs="Arial"/>
          <w:sz w:val="24"/>
          <w:szCs w:val="24"/>
        </w:rPr>
        <w:t>§4</w:t>
      </w:r>
    </w:p>
    <w:p w:rsidR="008B101D" w:rsidRPr="008B101D" w:rsidRDefault="008B101D" w:rsidP="008B101D">
      <w:pPr>
        <w:jc w:val="both"/>
        <w:rPr>
          <w:rFonts w:ascii="Arial" w:hAnsi="Arial" w:cs="Arial"/>
          <w:sz w:val="24"/>
          <w:szCs w:val="24"/>
        </w:rPr>
      </w:pPr>
      <w:r w:rsidRPr="008B101D">
        <w:rPr>
          <w:rFonts w:ascii="Arial" w:hAnsi="Arial" w:cs="Arial"/>
          <w:sz w:val="24"/>
          <w:szCs w:val="24"/>
        </w:rPr>
        <w:t>Strony umowy będą wspierać rodzinne ogrody działkowe w pozyskiwaniu środków na rzecz infrastruktury ogrodowej, mającej na celu poprawę warunków korzystania z ROD przez działkowców oraz zwiększenie dostępu do nich społeczności lokalnych.</w:t>
      </w:r>
    </w:p>
    <w:p w:rsidR="008B101D" w:rsidRPr="008B101D" w:rsidRDefault="008B101D" w:rsidP="008B101D">
      <w:pPr>
        <w:jc w:val="center"/>
        <w:rPr>
          <w:rFonts w:ascii="Arial" w:hAnsi="Arial" w:cs="Arial"/>
          <w:sz w:val="24"/>
          <w:szCs w:val="24"/>
        </w:rPr>
      </w:pPr>
      <w:r w:rsidRPr="008B101D">
        <w:rPr>
          <w:rFonts w:ascii="Arial" w:hAnsi="Arial" w:cs="Arial"/>
          <w:sz w:val="24"/>
          <w:szCs w:val="24"/>
        </w:rPr>
        <w:t>§5</w:t>
      </w:r>
    </w:p>
    <w:p w:rsidR="008B101D" w:rsidRPr="008B101D" w:rsidRDefault="008B101D" w:rsidP="008B101D">
      <w:pPr>
        <w:jc w:val="both"/>
        <w:rPr>
          <w:rFonts w:ascii="Arial" w:hAnsi="Arial" w:cs="Arial"/>
          <w:sz w:val="24"/>
          <w:szCs w:val="24"/>
        </w:rPr>
      </w:pPr>
      <w:r w:rsidRPr="008B101D">
        <w:rPr>
          <w:rFonts w:ascii="Arial" w:hAnsi="Arial" w:cs="Arial"/>
          <w:sz w:val="24"/>
          <w:szCs w:val="24"/>
        </w:rPr>
        <w:t>Strony corocznie dokonają podsumowania i oceny realizacji wspólnych działań.</w:t>
      </w:r>
    </w:p>
    <w:p w:rsidR="008B101D" w:rsidRPr="008B101D" w:rsidRDefault="008B101D" w:rsidP="008B101D">
      <w:pPr>
        <w:jc w:val="center"/>
        <w:rPr>
          <w:rFonts w:ascii="Arial" w:hAnsi="Arial" w:cs="Arial"/>
          <w:sz w:val="24"/>
          <w:szCs w:val="24"/>
        </w:rPr>
      </w:pPr>
      <w:r w:rsidRPr="008B101D">
        <w:rPr>
          <w:rFonts w:ascii="Arial" w:hAnsi="Arial" w:cs="Arial"/>
          <w:sz w:val="24"/>
          <w:szCs w:val="24"/>
        </w:rPr>
        <w:t>§6</w:t>
      </w:r>
    </w:p>
    <w:p w:rsidR="008B101D" w:rsidRPr="008B101D" w:rsidRDefault="00097297" w:rsidP="008B10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494665</wp:posOffset>
            </wp:positionV>
            <wp:extent cx="2390775" cy="1857375"/>
            <wp:effectExtent l="0" t="0" r="0" b="0"/>
            <wp:wrapThrough wrapText="bothSides">
              <wp:wrapPolygon edited="0">
                <wp:start x="12220" y="6646"/>
                <wp:lineTo x="6540" y="7089"/>
                <wp:lineTo x="2237" y="8640"/>
                <wp:lineTo x="1893" y="11298"/>
                <wp:lineTo x="688" y="14178"/>
                <wp:lineTo x="688" y="15729"/>
                <wp:lineTo x="1033" y="17723"/>
                <wp:lineTo x="1549" y="17945"/>
                <wp:lineTo x="11876" y="20160"/>
                <wp:lineTo x="12392" y="20603"/>
                <wp:lineTo x="13253" y="20603"/>
                <wp:lineTo x="13080" y="17723"/>
                <wp:lineTo x="14285" y="17723"/>
                <wp:lineTo x="17900" y="15065"/>
                <wp:lineTo x="17727" y="14178"/>
                <wp:lineTo x="14285" y="10634"/>
                <wp:lineTo x="19449" y="8640"/>
                <wp:lineTo x="19276" y="7311"/>
                <wp:lineTo x="12908" y="6646"/>
                <wp:lineTo x="12220" y="6646"/>
              </wp:wrapPolygon>
            </wp:wrapThrough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czurek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101D" w:rsidRPr="008B101D">
        <w:rPr>
          <w:rFonts w:ascii="Arial" w:hAnsi="Arial" w:cs="Arial"/>
          <w:sz w:val="24"/>
          <w:szCs w:val="24"/>
        </w:rPr>
        <w:t>Umowę sporządzono w dwóch jednobrzmiących egzemplarzach, po jednym dla każdej dla każdej ze stron.</w:t>
      </w:r>
    </w:p>
    <w:p w:rsidR="007E0D1B" w:rsidRDefault="007E0D1B" w:rsidP="008B101D">
      <w:pPr>
        <w:rPr>
          <w:rFonts w:ascii="Arial" w:hAnsi="Arial" w:cs="Arial"/>
          <w:noProof/>
          <w:sz w:val="24"/>
          <w:szCs w:val="24"/>
          <w:lang w:eastAsia="pl-PL"/>
        </w:rPr>
      </w:pPr>
    </w:p>
    <w:p w:rsidR="00097297" w:rsidRDefault="007E0D1B" w:rsidP="008B101D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2247900" cy="12192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wies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5BF" w:rsidRPr="008B101D" w:rsidRDefault="00097297" w:rsidP="008B1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2343150" cy="111442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ewiński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bookmarkStart w:id="0" w:name="_GoBack"/>
      <w:bookmarkEnd w:id="0"/>
    </w:p>
    <w:sectPr w:rsidR="00BE35BF" w:rsidRPr="008B101D" w:rsidSect="008B101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101D"/>
    <w:rsid w:val="00097297"/>
    <w:rsid w:val="0022008E"/>
    <w:rsid w:val="00265A4F"/>
    <w:rsid w:val="007E0D1B"/>
    <w:rsid w:val="008B101D"/>
    <w:rsid w:val="00BE35BF"/>
    <w:rsid w:val="00EE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0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2322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User</cp:lastModifiedBy>
  <cp:revision>2</cp:revision>
  <dcterms:created xsi:type="dcterms:W3CDTF">2019-05-28T21:46:00Z</dcterms:created>
  <dcterms:modified xsi:type="dcterms:W3CDTF">2019-05-28T21:46:00Z</dcterms:modified>
</cp:coreProperties>
</file>